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2B" w:rsidRDefault="000B36B4" w:rsidP="0065792B">
      <w:pPr>
        <w:spacing w:after="0"/>
        <w:jc w:val="both"/>
      </w:pPr>
      <w:r>
        <w:t xml:space="preserve"> ΑΙΤΗΣΗ ΣΥΜΜΕΤΟΧΗΣ                                                                             ΠΡΟΣ: Δ.Σ.ΚΑΤΑΣΚΗΝΩΣΗΣ</w:t>
      </w:r>
    </w:p>
    <w:p w:rsidR="000B36B4" w:rsidRDefault="000B36B4" w:rsidP="0065792B">
      <w:pPr>
        <w:spacing w:after="0"/>
        <w:jc w:val="both"/>
      </w:pPr>
    </w:p>
    <w:p w:rsidR="00CE4170" w:rsidRDefault="00211B45" w:rsidP="0065792B">
      <w:pPr>
        <w:spacing w:after="0"/>
        <w:jc w:val="both"/>
      </w:pPr>
      <w:r>
        <w:t>Επιθυμώ να συμμετάσχω στο κατασκηνωτικό πρόγραμμα του έτους 2018 στην ………….. κατασκηνωτική περίοδο</w:t>
      </w:r>
      <w:r w:rsidR="00CE4170">
        <w:t>.</w:t>
      </w:r>
    </w:p>
    <w:p w:rsidR="000B36B4" w:rsidRDefault="00CE4170" w:rsidP="0065792B">
      <w:pPr>
        <w:spacing w:after="0"/>
        <w:jc w:val="both"/>
      </w:pPr>
      <w:r>
        <w:t>Δήλωση προτίμησης σκηνής! Α)……………Β)………………...Γ)………….…..</w:t>
      </w:r>
      <w:r w:rsidR="00211B45">
        <w:t xml:space="preserve"> </w:t>
      </w:r>
    </w:p>
    <w:p w:rsidR="000B36B4" w:rsidRDefault="000B36B4" w:rsidP="0065792B">
      <w:pPr>
        <w:spacing w:after="0"/>
        <w:jc w:val="both"/>
      </w:pPr>
    </w:p>
    <w:p w:rsidR="000B36B4" w:rsidRDefault="000B36B4" w:rsidP="0065792B">
      <w:pPr>
        <w:spacing w:after="0"/>
        <w:jc w:val="both"/>
      </w:pPr>
    </w:p>
    <w:p w:rsidR="000B36B4" w:rsidRDefault="000B36B4" w:rsidP="0065792B">
      <w:pPr>
        <w:spacing w:after="0"/>
        <w:jc w:val="both"/>
      </w:pPr>
    </w:p>
    <w:p w:rsidR="000B36B4" w:rsidRDefault="000B36B4" w:rsidP="0065792B">
      <w:pPr>
        <w:spacing w:after="0"/>
        <w:jc w:val="both"/>
      </w:pPr>
      <w:r>
        <w:t>ΕΠΩΝΥΜΟ :</w:t>
      </w:r>
      <w:r w:rsidR="007F4536">
        <w:t>…………</w:t>
      </w:r>
      <w:bookmarkStart w:id="0" w:name="_GoBack"/>
      <w:bookmarkEnd w:id="0"/>
      <w:r w:rsidR="007F4536">
        <w:t>…………………………………………………………………………………………………………………</w:t>
      </w:r>
    </w:p>
    <w:p w:rsidR="000B36B4" w:rsidRDefault="00E909A0" w:rsidP="0065792B">
      <w:pPr>
        <w:spacing w:after="0"/>
        <w:jc w:val="both"/>
      </w:pPr>
      <w:r>
        <w:t>ΟΝΟΜΑ:</w:t>
      </w:r>
      <w:r w:rsidR="007F4536">
        <w:t>………………………………………………………………………………………………………………………………..</w:t>
      </w:r>
    </w:p>
    <w:p w:rsidR="000B36B4" w:rsidRDefault="000B36B4" w:rsidP="0065792B">
      <w:pPr>
        <w:spacing w:after="0"/>
        <w:jc w:val="both"/>
      </w:pPr>
      <w:r>
        <w:t>ΤΗΛΕΦΩΝΟ</w:t>
      </w:r>
      <w:r w:rsidR="00E909A0">
        <w:t xml:space="preserve"> 1</w:t>
      </w:r>
      <w:r>
        <w:t>:</w:t>
      </w:r>
      <w:r w:rsidR="007F4536">
        <w:t>……………………………………………………………………………………………………………………….</w:t>
      </w:r>
    </w:p>
    <w:p w:rsidR="00E909A0" w:rsidRDefault="00E909A0" w:rsidP="0065792B">
      <w:pPr>
        <w:spacing w:after="0"/>
        <w:jc w:val="both"/>
      </w:pPr>
      <w:r>
        <w:t>ΤΗΛΕΦΩΝΟ 2:</w:t>
      </w:r>
      <w:r w:rsidR="007F4536">
        <w:t>……………………………………………………………………………………………………………………….</w:t>
      </w:r>
    </w:p>
    <w:p w:rsidR="000B36B4" w:rsidRDefault="000B36B4" w:rsidP="0065792B">
      <w:pPr>
        <w:spacing w:after="0"/>
        <w:jc w:val="both"/>
      </w:pPr>
      <w:r>
        <w:t>ΧΡΗΣΗ ΠΟΥΛΜΑΝ:</w:t>
      </w:r>
      <w:r w:rsidR="007F4536">
        <w:t xml:space="preserve"> ……………………………………………………………………………………………………………….</w:t>
      </w:r>
    </w:p>
    <w:p w:rsidR="000B36B4" w:rsidRPr="000B36B4" w:rsidRDefault="000B36B4" w:rsidP="0065792B">
      <w:pPr>
        <w:spacing w:after="0"/>
        <w:jc w:val="both"/>
        <w:rPr>
          <w:b/>
          <w:u w:val="single"/>
        </w:rPr>
      </w:pPr>
    </w:p>
    <w:p w:rsidR="000B36B4" w:rsidRPr="000B36B4" w:rsidRDefault="000B36B4" w:rsidP="0065792B">
      <w:pPr>
        <w:spacing w:after="0"/>
        <w:jc w:val="both"/>
        <w:rPr>
          <w:b/>
          <w:u w:val="single"/>
        </w:rPr>
      </w:pPr>
      <w:r w:rsidRPr="000B36B4">
        <w:rPr>
          <w:b/>
          <w:u w:val="single"/>
        </w:rPr>
        <w:t>ΣΥΝΟΙΚΟΥΝΤΑ ΜΕΛΗ</w:t>
      </w:r>
    </w:p>
    <w:tbl>
      <w:tblPr>
        <w:tblStyle w:val="a5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0B36B4" w:rsidTr="000B36B4">
        <w:tc>
          <w:tcPr>
            <w:tcW w:w="2074" w:type="dxa"/>
          </w:tcPr>
          <w:p w:rsidR="000B36B4" w:rsidRDefault="000B36B4" w:rsidP="0065792B">
            <w:pPr>
              <w:jc w:val="both"/>
            </w:pPr>
            <w:r>
              <w:t>ΟΝΟΜΑ</w:t>
            </w: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  <w:r>
              <w:t>ΣΥΓΓΕΝΕΙΑ</w:t>
            </w: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  <w:r>
              <w:t>ΕΤΟΣ ΓΕΝΝΗΣΗΣ</w:t>
            </w: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  <w:r>
              <w:t>ΧΡΗΣΗ ΠΟΥΛΜΑΝ</w:t>
            </w:r>
          </w:p>
        </w:tc>
      </w:tr>
      <w:tr w:rsidR="000B36B4" w:rsidTr="000B36B4"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</w:tr>
      <w:tr w:rsidR="000B36B4" w:rsidTr="000B36B4"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</w:tr>
      <w:tr w:rsidR="000B36B4" w:rsidTr="000B36B4"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</w:tr>
      <w:tr w:rsidR="000B36B4" w:rsidTr="000B36B4"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</w:tr>
      <w:tr w:rsidR="000B36B4" w:rsidTr="000B36B4"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</w:tr>
      <w:tr w:rsidR="000B36B4" w:rsidTr="000B36B4"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  <w:tc>
          <w:tcPr>
            <w:tcW w:w="2074" w:type="dxa"/>
          </w:tcPr>
          <w:p w:rsidR="000B36B4" w:rsidRDefault="000B36B4" w:rsidP="0065792B">
            <w:pPr>
              <w:jc w:val="both"/>
            </w:pPr>
          </w:p>
        </w:tc>
      </w:tr>
    </w:tbl>
    <w:p w:rsidR="000B36B4" w:rsidRDefault="000B36B4" w:rsidP="00A721A6">
      <w:pPr>
        <w:spacing w:after="0"/>
      </w:pPr>
    </w:p>
    <w:p w:rsidR="00A721A6" w:rsidRDefault="007A41C4" w:rsidP="00A721A6">
      <w:pPr>
        <w:spacing w:after="0"/>
      </w:pPr>
      <w:r>
        <w:rPr>
          <w:noProof/>
          <w:lang w:eastAsia="el-GR"/>
        </w:rPr>
        <w:pict>
          <v:rect id="Ορθογώνιο 1" o:spid="_x0000_s1026" style="position:absolute;margin-left:401.25pt;margin-top:6.4pt;width:24pt;height:12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" filled="f" strokecolor="black [3213]" strokeweight="2pt"/>
        </w:pict>
      </w:r>
      <w:r w:rsidR="00A721A6">
        <w:t>ΥΠΑΛΛΗΛΟΙ ΥΠΟΥΡΓΕΙΟΥ</w:t>
      </w:r>
      <w:r w:rsidR="00CE787F" w:rsidRPr="00F91041">
        <w:t xml:space="preserve"> </w:t>
      </w:r>
      <w:r w:rsidR="00CE787F">
        <w:t>ΥΓΕΙΑΣ</w:t>
      </w:r>
      <w:r w:rsidR="00F91041" w:rsidRPr="00F91041">
        <w:t xml:space="preserve"> ( </w:t>
      </w:r>
      <w:r w:rsidR="00F91041">
        <w:t xml:space="preserve">Περίπτωση </w:t>
      </w:r>
      <w:r w:rsidR="00F91041">
        <w:rPr>
          <w:lang w:val="en-US"/>
        </w:rPr>
        <w:t>I</w:t>
      </w:r>
      <w:r w:rsidR="00F91041" w:rsidRPr="00F91041">
        <w:t xml:space="preserve"> </w:t>
      </w:r>
      <w:r w:rsidR="00F91041">
        <w:t xml:space="preserve">της ανακοίνωσης)                                            </w:t>
      </w:r>
    </w:p>
    <w:p w:rsidR="00F91041" w:rsidRPr="00F91041" w:rsidRDefault="00F91041" w:rsidP="00A721A6">
      <w:pPr>
        <w:spacing w:after="0"/>
      </w:pPr>
      <w:r>
        <w:t>ΥΠΗΡΕΣΙΑ …………………………………………………………………………………………………….</w:t>
      </w:r>
    </w:p>
    <w:p w:rsidR="00A721A6" w:rsidRDefault="00A721A6" w:rsidP="00A721A6">
      <w:pPr>
        <w:spacing w:after="0"/>
      </w:pPr>
    </w:p>
    <w:p w:rsidR="00A721A6" w:rsidRDefault="007A41C4" w:rsidP="00A721A6">
      <w:pPr>
        <w:spacing w:after="0"/>
      </w:pPr>
      <w:r>
        <w:rPr>
          <w:noProof/>
          <w:lang w:eastAsia="el-GR"/>
        </w:rPr>
        <w:pict>
          <v:rect id="Ορθογώνιο 2" o:spid="_x0000_s1029" style="position:absolute;margin-left:402pt;margin-top:8.95pt;width:24pt;height:12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" filled="f" strokecolor="windowText" strokeweight="2pt"/>
        </w:pict>
      </w:r>
      <w:r w:rsidR="00CF77FE">
        <w:t>ΣΥΝΤΑΞΙΟΥΧΟΙ ΤΟΥ ΥΠΟΥΡΓΕΙΟΥ</w:t>
      </w:r>
      <w:r w:rsidR="00F91041">
        <w:t xml:space="preserve">                                                                                                            </w:t>
      </w:r>
    </w:p>
    <w:p w:rsidR="00F91041" w:rsidRDefault="00F91041" w:rsidP="00A721A6">
      <w:pPr>
        <w:spacing w:after="0"/>
      </w:pPr>
      <w:r>
        <w:t>ΥΠΗΡΕΣΙΑ ……………………………………………………………………………………………………</w:t>
      </w:r>
    </w:p>
    <w:p w:rsidR="00CF77FE" w:rsidRDefault="00CF77FE" w:rsidP="00A721A6">
      <w:pPr>
        <w:spacing w:after="0"/>
      </w:pPr>
    </w:p>
    <w:p w:rsidR="00591711" w:rsidRDefault="007A41C4" w:rsidP="00A721A6">
      <w:pPr>
        <w:spacing w:after="0"/>
      </w:pPr>
      <w:r>
        <w:rPr>
          <w:noProof/>
          <w:lang w:eastAsia="el-GR"/>
        </w:rPr>
        <w:pict>
          <v:rect id="Ορθογώνιο 3" o:spid="_x0000_s1028" style="position:absolute;margin-left:401.25pt;margin-top:14.25pt;width:24pt;height:12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" filled="f" strokecolor="windowText" strokeweight="2pt"/>
        </w:pict>
      </w:r>
      <w:r w:rsidR="00A721A6">
        <w:t xml:space="preserve">ΥΠΑΛΛΗΛΟΙ ΕΠΟΠΤΕΥΟΜΕΝΩΝ </w:t>
      </w:r>
      <w:r w:rsidR="00E909A0">
        <w:t xml:space="preserve"> </w:t>
      </w:r>
      <w:r w:rsidR="00A721A6">
        <w:t>ΦΟΡΕΩΝ</w:t>
      </w:r>
      <w:r w:rsidR="00F91041">
        <w:t xml:space="preserve">                                                                                     </w:t>
      </w:r>
    </w:p>
    <w:p w:rsidR="00F91041" w:rsidRDefault="00F91041" w:rsidP="00A721A6">
      <w:pPr>
        <w:spacing w:after="0"/>
      </w:pPr>
      <w:r>
        <w:t>ΥΠΗΡΕΣΙΑ …………………………………………………………………………………………………..</w:t>
      </w:r>
    </w:p>
    <w:p w:rsidR="00CF77FE" w:rsidRDefault="00CF77FE" w:rsidP="00A721A6">
      <w:pPr>
        <w:spacing w:after="0"/>
      </w:pPr>
    </w:p>
    <w:p w:rsidR="00CF77FE" w:rsidRDefault="00CF77FE" w:rsidP="00A721A6">
      <w:pPr>
        <w:spacing w:after="0"/>
      </w:pPr>
      <w:r>
        <w:t xml:space="preserve">ΣΥΝΤΑΞΙΟΥΧΟΙ </w:t>
      </w:r>
      <w:r w:rsidR="00A721A6">
        <w:t>ΕΠΟΠΤΕΥΟΜΕΝΩΝ  ΦΟΡΕΩΝ</w:t>
      </w:r>
    </w:p>
    <w:p w:rsidR="00F91041" w:rsidRDefault="007A41C4" w:rsidP="00A721A6">
      <w:pPr>
        <w:spacing w:after="0"/>
      </w:pPr>
      <w:r>
        <w:rPr>
          <w:noProof/>
          <w:lang w:eastAsia="el-GR"/>
        </w:rPr>
        <w:pict>
          <v:rect id="Ορθογώνιο 5" o:spid="_x0000_s1027" style="position:absolute;margin-left:397.5pt;margin-top:.45pt;width:27pt;height:12.7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" filled="f" strokecolor="windowText" strokeweight="2pt"/>
        </w:pict>
      </w:r>
      <w:r w:rsidR="00F91041">
        <w:t xml:space="preserve">ΥΠΗΡΕΣΙΑ ΚΑΤΑ ΤΗ ΣΥΝΤΑΞΙΟΔΟΤΗΣΗ  ………………………………………………………                             </w:t>
      </w:r>
    </w:p>
    <w:p w:rsidR="00A721A6" w:rsidRDefault="00A721A6" w:rsidP="00A721A6">
      <w:pPr>
        <w:spacing w:after="0"/>
      </w:pPr>
    </w:p>
    <w:p w:rsidR="000B36B4" w:rsidRDefault="000B36B4" w:rsidP="00A721A6">
      <w:pPr>
        <w:spacing w:after="0"/>
      </w:pPr>
    </w:p>
    <w:p w:rsidR="000B36B4" w:rsidRDefault="00CF77FE" w:rsidP="0065792B">
      <w:pPr>
        <w:spacing w:after="0"/>
        <w:jc w:val="both"/>
      </w:pPr>
      <w:r>
        <w:t xml:space="preserve"> </w:t>
      </w:r>
    </w:p>
    <w:p w:rsidR="000B36B4" w:rsidRPr="00A721A6" w:rsidRDefault="00623DF1" w:rsidP="00623DF1">
      <w:pPr>
        <w:spacing w:after="0"/>
        <w:jc w:val="both"/>
        <w:rPr>
          <w:sz w:val="24"/>
          <w:szCs w:val="24"/>
        </w:rPr>
      </w:pPr>
      <w:r w:rsidRPr="00A721A6">
        <w:rPr>
          <w:sz w:val="24"/>
          <w:szCs w:val="24"/>
        </w:rPr>
        <w:t xml:space="preserve"> </w:t>
      </w:r>
      <w:r w:rsidRPr="00A721A6">
        <w:rPr>
          <w:b/>
          <w:sz w:val="24"/>
          <w:szCs w:val="24"/>
        </w:rPr>
        <w:t xml:space="preserve">Α΄ΠΕΡΙΟΔΟΣ </w:t>
      </w:r>
      <w:r w:rsidR="000B36B4" w:rsidRPr="00A721A6">
        <w:rPr>
          <w:sz w:val="24"/>
          <w:szCs w:val="24"/>
        </w:rPr>
        <w:t>από Παρασκευή 6/7</w:t>
      </w:r>
      <w:r w:rsidRPr="00A721A6">
        <w:rPr>
          <w:sz w:val="24"/>
          <w:szCs w:val="24"/>
        </w:rPr>
        <w:t>/2018 έως</w:t>
      </w:r>
      <w:r w:rsidR="000B36B4" w:rsidRPr="00A721A6">
        <w:rPr>
          <w:sz w:val="24"/>
          <w:szCs w:val="24"/>
        </w:rPr>
        <w:t xml:space="preserve"> Δευτέρα</w:t>
      </w:r>
      <w:r w:rsidRPr="00A721A6">
        <w:rPr>
          <w:sz w:val="24"/>
          <w:szCs w:val="24"/>
        </w:rPr>
        <w:t xml:space="preserve"> </w:t>
      </w:r>
      <w:r w:rsidR="000B36B4" w:rsidRPr="00A721A6">
        <w:rPr>
          <w:sz w:val="24"/>
          <w:szCs w:val="24"/>
        </w:rPr>
        <w:t xml:space="preserve"> 23/7/2018</w:t>
      </w:r>
      <w:r w:rsidR="0065792B" w:rsidRPr="00A721A6">
        <w:rPr>
          <w:sz w:val="24"/>
          <w:szCs w:val="24"/>
        </w:rPr>
        <w:t xml:space="preserve">    </w:t>
      </w:r>
    </w:p>
    <w:p w:rsidR="000B36B4" w:rsidRPr="00A721A6" w:rsidRDefault="000B36B4" w:rsidP="00623DF1">
      <w:pPr>
        <w:spacing w:after="0"/>
        <w:jc w:val="both"/>
        <w:rPr>
          <w:sz w:val="24"/>
          <w:szCs w:val="24"/>
        </w:rPr>
      </w:pPr>
      <w:r w:rsidRPr="00A721A6">
        <w:rPr>
          <w:b/>
          <w:sz w:val="24"/>
          <w:szCs w:val="24"/>
        </w:rPr>
        <w:t xml:space="preserve"> Β΄ΠΕΡΙΟΔΟΣ</w:t>
      </w:r>
      <w:r w:rsidRPr="00A721A6">
        <w:rPr>
          <w:sz w:val="24"/>
          <w:szCs w:val="24"/>
        </w:rPr>
        <w:t xml:space="preserve"> από Τετάρτη 25/7/2018 έως Σάββατο 11/8/2018</w:t>
      </w:r>
    </w:p>
    <w:p w:rsidR="0065792B" w:rsidRPr="00A721A6" w:rsidRDefault="000B36B4" w:rsidP="00623DF1">
      <w:pPr>
        <w:spacing w:after="0"/>
        <w:jc w:val="both"/>
        <w:rPr>
          <w:sz w:val="24"/>
          <w:szCs w:val="24"/>
        </w:rPr>
      </w:pPr>
      <w:r w:rsidRPr="00A721A6">
        <w:rPr>
          <w:sz w:val="24"/>
          <w:szCs w:val="24"/>
        </w:rPr>
        <w:t xml:space="preserve"> </w:t>
      </w:r>
      <w:r w:rsidRPr="00A721A6">
        <w:rPr>
          <w:b/>
          <w:sz w:val="24"/>
          <w:szCs w:val="24"/>
        </w:rPr>
        <w:t xml:space="preserve">Γ΄ΠΕΡΙΟΔΟΣ </w:t>
      </w:r>
      <w:r w:rsidRPr="00A721A6">
        <w:rPr>
          <w:sz w:val="24"/>
          <w:szCs w:val="24"/>
        </w:rPr>
        <w:t xml:space="preserve">από  Δευτέρα 13/8/2018 έως </w:t>
      </w:r>
      <w:r w:rsidR="00A721A6">
        <w:rPr>
          <w:sz w:val="24"/>
          <w:szCs w:val="24"/>
        </w:rPr>
        <w:t xml:space="preserve"> Πέμπτη </w:t>
      </w:r>
      <w:r w:rsidRPr="00A721A6">
        <w:rPr>
          <w:sz w:val="24"/>
          <w:szCs w:val="24"/>
        </w:rPr>
        <w:t>30/8/2018</w:t>
      </w:r>
      <w:r w:rsidR="0065792B" w:rsidRPr="00A721A6">
        <w:rPr>
          <w:sz w:val="24"/>
          <w:szCs w:val="24"/>
        </w:rPr>
        <w:t xml:space="preserve">                                                         </w:t>
      </w:r>
      <w:r w:rsidR="00D976BB" w:rsidRPr="00A721A6">
        <w:rPr>
          <w:sz w:val="24"/>
          <w:szCs w:val="24"/>
        </w:rPr>
        <w:t xml:space="preserve">                              </w:t>
      </w:r>
      <w:r w:rsidR="0065792B" w:rsidRPr="00A721A6">
        <w:rPr>
          <w:sz w:val="24"/>
          <w:szCs w:val="24"/>
        </w:rPr>
        <w:t xml:space="preserve">   </w:t>
      </w:r>
    </w:p>
    <w:p w:rsidR="00126756" w:rsidRPr="00A721A6" w:rsidRDefault="00126756" w:rsidP="0065792B">
      <w:pPr>
        <w:spacing w:after="0"/>
        <w:jc w:val="both"/>
        <w:rPr>
          <w:sz w:val="24"/>
          <w:szCs w:val="24"/>
        </w:rPr>
      </w:pPr>
    </w:p>
    <w:p w:rsidR="00126756" w:rsidRDefault="00126756" w:rsidP="0065792B">
      <w:pPr>
        <w:spacing w:after="0"/>
        <w:jc w:val="both"/>
      </w:pPr>
    </w:p>
    <w:p w:rsidR="00D52913" w:rsidRDefault="00D52913" w:rsidP="0065792B">
      <w:pPr>
        <w:spacing w:after="0"/>
        <w:jc w:val="both"/>
      </w:pPr>
    </w:p>
    <w:p w:rsidR="00D52913" w:rsidRDefault="00E909A0" w:rsidP="0065792B">
      <w:pPr>
        <w:spacing w:after="0"/>
        <w:jc w:val="both"/>
      </w:pPr>
      <w:r>
        <w:t xml:space="preserve">                                                                                                                    Ο ΑΙΤΩΝ</w:t>
      </w:r>
    </w:p>
    <w:p w:rsidR="00D52913" w:rsidRDefault="00D52913" w:rsidP="0065792B">
      <w:pPr>
        <w:spacing w:after="0"/>
        <w:jc w:val="both"/>
      </w:pPr>
    </w:p>
    <w:p w:rsidR="00D52913" w:rsidRPr="00D52913" w:rsidRDefault="00D52913" w:rsidP="00D52913">
      <w:pPr>
        <w:spacing w:after="0"/>
        <w:rPr>
          <w:b/>
          <w:sz w:val="24"/>
          <w:szCs w:val="24"/>
        </w:rPr>
      </w:pPr>
      <w:r w:rsidRPr="00D52913">
        <w:rPr>
          <w:b/>
          <w:sz w:val="24"/>
          <w:szCs w:val="24"/>
        </w:rPr>
        <w:lastRenderedPageBreak/>
        <w:t xml:space="preserve">ΠΑΝΕΛΛΗΝΙΟΣ ΣΥΛΛΟΓΟΣ </w:t>
      </w:r>
      <w:r>
        <w:rPr>
          <w:b/>
          <w:sz w:val="24"/>
          <w:szCs w:val="24"/>
        </w:rPr>
        <w:t xml:space="preserve">                        </w:t>
      </w:r>
      <w:r w:rsidR="00181719">
        <w:rPr>
          <w:b/>
          <w:sz w:val="24"/>
          <w:szCs w:val="24"/>
        </w:rPr>
        <w:t xml:space="preserve">                       </w:t>
      </w:r>
      <w:r w:rsidR="00992E64">
        <w:rPr>
          <w:b/>
          <w:sz w:val="24"/>
          <w:szCs w:val="24"/>
        </w:rPr>
        <w:t>Αθήνα, 25</w:t>
      </w:r>
      <w:r>
        <w:rPr>
          <w:b/>
          <w:sz w:val="24"/>
          <w:szCs w:val="24"/>
        </w:rPr>
        <w:t>/6/2018</w:t>
      </w:r>
    </w:p>
    <w:p w:rsidR="00D52913" w:rsidRPr="00D52913" w:rsidRDefault="00D52913" w:rsidP="00D52913">
      <w:pPr>
        <w:spacing w:after="0"/>
        <w:rPr>
          <w:b/>
          <w:sz w:val="24"/>
          <w:szCs w:val="24"/>
        </w:rPr>
      </w:pPr>
      <w:r w:rsidRPr="00D52913">
        <w:rPr>
          <w:b/>
          <w:sz w:val="24"/>
          <w:szCs w:val="24"/>
        </w:rPr>
        <w:t xml:space="preserve">ΥΠΑΛΛΗΛΩΝ ΥΠΟΥΡΓΕΙΟΥ </w:t>
      </w:r>
    </w:p>
    <w:p w:rsidR="00D52913" w:rsidRDefault="00D52913" w:rsidP="00D52913">
      <w:pPr>
        <w:spacing w:after="0"/>
        <w:rPr>
          <w:b/>
          <w:sz w:val="24"/>
          <w:szCs w:val="24"/>
        </w:rPr>
      </w:pPr>
      <w:r w:rsidRPr="00D52913">
        <w:rPr>
          <w:b/>
          <w:sz w:val="24"/>
          <w:szCs w:val="24"/>
        </w:rPr>
        <w:t>ΥΓΕΙΑΣ ΚΑΙ ΠΡΟΝΟΙΑΣ</w:t>
      </w:r>
    </w:p>
    <w:p w:rsidR="00D52913" w:rsidRPr="009758E6" w:rsidRDefault="00D52913" w:rsidP="00D52913">
      <w:pPr>
        <w:spacing w:after="0"/>
        <w:rPr>
          <w:b/>
          <w:sz w:val="32"/>
          <w:szCs w:val="32"/>
        </w:rPr>
      </w:pPr>
    </w:p>
    <w:p w:rsidR="00D52913" w:rsidRDefault="00D52913" w:rsidP="00D52913">
      <w:pPr>
        <w:spacing w:after="0"/>
        <w:rPr>
          <w:sz w:val="36"/>
          <w:szCs w:val="36"/>
        </w:rPr>
      </w:pPr>
    </w:p>
    <w:p w:rsidR="00052CA4" w:rsidRDefault="00052CA4" w:rsidP="00D52913">
      <w:pPr>
        <w:spacing w:after="0"/>
        <w:rPr>
          <w:sz w:val="36"/>
          <w:szCs w:val="36"/>
        </w:rPr>
      </w:pPr>
    </w:p>
    <w:p w:rsidR="00D52913" w:rsidRPr="004004B1" w:rsidRDefault="00D52913" w:rsidP="00D52913">
      <w:pPr>
        <w:spacing w:after="0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               </w:t>
      </w:r>
      <w:r w:rsidRPr="004004B1">
        <w:rPr>
          <w:sz w:val="36"/>
          <w:szCs w:val="36"/>
          <w:u w:val="single"/>
        </w:rPr>
        <w:t>ΑΝΑΚΟΙΝΩΣΗ</w:t>
      </w:r>
    </w:p>
    <w:p w:rsidR="00D52913" w:rsidRDefault="00D52913" w:rsidP="00D52913">
      <w:pPr>
        <w:spacing w:after="0"/>
        <w:rPr>
          <w:sz w:val="36"/>
          <w:szCs w:val="36"/>
        </w:rPr>
      </w:pPr>
    </w:p>
    <w:p w:rsidR="00D52913" w:rsidRDefault="00D52913" w:rsidP="0065792B">
      <w:pPr>
        <w:spacing w:after="0"/>
        <w:jc w:val="both"/>
      </w:pPr>
      <w:r>
        <w:t>Παρακαλούνται όσοι ενδιαφέρονται να συμμετάσχουν στο κατασκηνωτικό πρόγραμμα 2018 να υποβάλουν αίτηση στα γραφεία του Συλλόγου 21-22, 3</w:t>
      </w:r>
      <w:r w:rsidRPr="00D52913">
        <w:rPr>
          <w:vertAlign w:val="superscript"/>
        </w:rPr>
        <w:t>ος</w:t>
      </w:r>
      <w:r>
        <w:t xml:space="preserve"> όροφος, Αριστοτέλους 17 στο Υπουργείο Υγείας από τις  </w:t>
      </w:r>
      <w:r w:rsidR="00BB76EE">
        <w:t xml:space="preserve">25/6/2018 έως  </w:t>
      </w:r>
      <w:r w:rsidR="00052CA4">
        <w:t>02</w:t>
      </w:r>
      <w:r w:rsidR="00992E64">
        <w:t>/</w:t>
      </w:r>
      <w:r w:rsidR="00052CA4">
        <w:t>7</w:t>
      </w:r>
      <w:r w:rsidR="00974995">
        <w:t>/2018 και ώρες 1</w:t>
      </w:r>
      <w:r w:rsidR="00974995" w:rsidRPr="00974995">
        <w:t>0</w:t>
      </w:r>
      <w:r w:rsidR="00992E64">
        <w:t>:00-14</w:t>
      </w:r>
      <w:r>
        <w:t>:00.</w:t>
      </w:r>
    </w:p>
    <w:p w:rsidR="00AC4590" w:rsidRDefault="00D52913" w:rsidP="00D52913">
      <w:pPr>
        <w:spacing w:after="0"/>
        <w:jc w:val="both"/>
      </w:pPr>
      <w:r>
        <w:t>Ενημερώνουμε ότι  δ</w:t>
      </w:r>
      <w:r w:rsidR="00623DF1">
        <w:t>ικαίωμα συμμετοχής έχουν:</w:t>
      </w:r>
    </w:p>
    <w:p w:rsidR="00887ED4" w:rsidRDefault="00623DF1" w:rsidP="00AC4590">
      <w:pPr>
        <w:pStyle w:val="a3"/>
        <w:numPr>
          <w:ilvl w:val="0"/>
          <w:numId w:val="5"/>
        </w:numPr>
        <w:jc w:val="both"/>
      </w:pPr>
      <w:r>
        <w:t>Όλοι οι</w:t>
      </w:r>
      <w:r w:rsidR="00AC4590">
        <w:t xml:space="preserve"> εν ενεργεία υπάλληλοι του Υπουργείου, υπάλληλοι αποσπασμένοι στην Κεντρική Υπηρεσία ή υπάλληλοι αποσπασμένοι από την Κεντρική Υπηρεσία Υ.Υ. σε άλλους φορείς, </w:t>
      </w:r>
      <w:r w:rsidR="00A14D3E">
        <w:t xml:space="preserve">οι υπάλληλοι της Κεντρικής Υπηρεσίας ΙΔΟΧ, </w:t>
      </w:r>
      <w:r w:rsidR="00AC4590">
        <w:t xml:space="preserve">οι συνταξιούχοι του Υ.Υ. και οι σύζυγοι αυτών, </w:t>
      </w:r>
      <w:r>
        <w:t xml:space="preserve">οι οποίοι </w:t>
      </w:r>
      <w:r w:rsidR="00AC4590">
        <w:t>θα καταβάλουν το ποσό των 4,00 ευρώ ανά άτομο</w:t>
      </w:r>
      <w:r w:rsidR="00992E64">
        <w:t xml:space="preserve"> ημερησίως</w:t>
      </w:r>
      <w:r w:rsidR="00AC4590">
        <w:t xml:space="preserve">. </w:t>
      </w:r>
      <w:r w:rsidR="00FD1340">
        <w:t>Οι γονείς των ανωτέρω θα καταβάλουν το ποσό των 4,00 ευρώ ανά άτομο</w:t>
      </w:r>
      <w:r w:rsidR="00992E64">
        <w:t xml:space="preserve"> ημερησίως</w:t>
      </w:r>
      <w:r w:rsidR="00FD1340">
        <w:t xml:space="preserve">. </w:t>
      </w:r>
    </w:p>
    <w:p w:rsidR="00FD1340" w:rsidRDefault="00FD1340" w:rsidP="00FD1340">
      <w:pPr>
        <w:pStyle w:val="a3"/>
        <w:numPr>
          <w:ilvl w:val="0"/>
          <w:numId w:val="6"/>
        </w:numPr>
        <w:jc w:val="both"/>
      </w:pPr>
      <w:r>
        <w:t>Τα τέκνα των ανωτέρω κατασκηνωτών κάτω των 18 ετών φιλοξενούνται δωρεάν καθώς και αυτά που έχουν την ιδιότητα του φοιτητή, σπουδαστή ή στρατευμένου.</w:t>
      </w:r>
    </w:p>
    <w:p w:rsidR="00FD1340" w:rsidRDefault="00FD1340" w:rsidP="00FD1340">
      <w:pPr>
        <w:pStyle w:val="a3"/>
        <w:numPr>
          <w:ilvl w:val="0"/>
          <w:numId w:val="6"/>
        </w:numPr>
        <w:jc w:val="both"/>
      </w:pPr>
      <w:r>
        <w:t>Τα τέκνα των ανωτέρω κατασκηνωτών που δεν ανήκουν στις παρα</w:t>
      </w:r>
      <w:r w:rsidR="00D52913">
        <w:t>πάνω κατηγορίες</w:t>
      </w:r>
      <w:r>
        <w:t xml:space="preserve"> θα καταβάλουν το ποσό των 4,00 ευρώ ανά άτομο</w:t>
      </w:r>
      <w:r w:rsidR="00992E64">
        <w:t xml:space="preserve"> ημερησίως</w:t>
      </w:r>
      <w:r>
        <w:t>.</w:t>
      </w:r>
    </w:p>
    <w:p w:rsidR="00FD1340" w:rsidRDefault="00D52913" w:rsidP="00FD1340">
      <w:pPr>
        <w:pStyle w:val="a3"/>
        <w:numPr>
          <w:ilvl w:val="0"/>
          <w:numId w:val="6"/>
        </w:numPr>
        <w:jc w:val="both"/>
      </w:pPr>
      <w:r>
        <w:t>Τα</w:t>
      </w:r>
      <w:r w:rsidR="00FD1340">
        <w:t xml:space="preserve"> </w:t>
      </w:r>
      <w:proofErr w:type="spellStart"/>
      <w:r w:rsidR="00FD1340">
        <w:t>ΑμεΑ</w:t>
      </w:r>
      <w:proofErr w:type="spellEnd"/>
      <w:r w:rsidR="00FD1340">
        <w:t xml:space="preserve"> ( με υπάρχουσα απόφαση ΚΕΠΑ ), εν ενεργεία υπάλληλοι και συνταξιούχοι του Υπουργείου φιλοξενούνται δωρεάν.</w:t>
      </w:r>
    </w:p>
    <w:p w:rsidR="00623DF1" w:rsidRDefault="00623DF1" w:rsidP="00623DF1">
      <w:pPr>
        <w:pStyle w:val="a3"/>
        <w:ind w:left="1571"/>
        <w:jc w:val="both"/>
      </w:pPr>
    </w:p>
    <w:p w:rsidR="004B4D90" w:rsidRDefault="00623DF1" w:rsidP="00FD1340">
      <w:pPr>
        <w:pStyle w:val="a3"/>
        <w:numPr>
          <w:ilvl w:val="0"/>
          <w:numId w:val="5"/>
        </w:numPr>
        <w:jc w:val="both"/>
      </w:pPr>
      <w:r>
        <w:t>Όλοι οι εν ενεργεία</w:t>
      </w:r>
      <w:r w:rsidR="00FD1340">
        <w:t xml:space="preserve"> πρώην υπάλληλοι της Κ.Υ. του Υ.Υ. που μετακινήθηκαν βάση του ν.4052/2012</w:t>
      </w:r>
      <w:r>
        <w:t xml:space="preserve"> άρθρο 9 </w:t>
      </w:r>
      <w:r w:rsidR="00FD1340">
        <w:t xml:space="preserve">εμπίπτουν στις διατάξεις </w:t>
      </w:r>
      <w:r w:rsidR="004B4D90">
        <w:t xml:space="preserve">της παραπάνω κατηγορίας, </w:t>
      </w:r>
      <w:r w:rsidR="004B4D90" w:rsidRPr="00623DF1">
        <w:rPr>
          <w:b/>
          <w:u w:val="single"/>
        </w:rPr>
        <w:t>κάνοντας χρήση μίας κατασκηνωτικής περιόδου</w:t>
      </w:r>
      <w:r>
        <w:t>.</w:t>
      </w:r>
    </w:p>
    <w:p w:rsidR="00623DF1" w:rsidRDefault="00623DF1" w:rsidP="00623DF1">
      <w:pPr>
        <w:pStyle w:val="a3"/>
        <w:ind w:left="1211"/>
        <w:jc w:val="both"/>
      </w:pPr>
    </w:p>
    <w:p w:rsidR="004B4D90" w:rsidRDefault="00623DF1" w:rsidP="00FD1340">
      <w:pPr>
        <w:pStyle w:val="a3"/>
        <w:numPr>
          <w:ilvl w:val="0"/>
          <w:numId w:val="5"/>
        </w:numPr>
        <w:jc w:val="both"/>
      </w:pPr>
      <w:r>
        <w:t>Όλοι οι</w:t>
      </w:r>
      <w:r w:rsidR="004B4D90">
        <w:t xml:space="preserve"> υπάλληλοι </w:t>
      </w:r>
      <w:r>
        <w:t xml:space="preserve">των </w:t>
      </w:r>
      <w:r w:rsidR="004B4D90">
        <w:t>φορέων που εποπτεύονται από το Υπουργείο και οι σύζυγοι αυτών, θα καταβάλουν το ποσό τω</w:t>
      </w:r>
      <w:r w:rsidR="001A21AB">
        <w:t>ν 1</w:t>
      </w:r>
      <w:r w:rsidR="001A21AB" w:rsidRPr="001A21AB">
        <w:t>0</w:t>
      </w:r>
      <w:r w:rsidR="004B4D90">
        <w:t>,00 ευρώ την ημέρα ανά άτομο.</w:t>
      </w:r>
    </w:p>
    <w:p w:rsidR="004B4D90" w:rsidRDefault="004B4D90" w:rsidP="004B4D90">
      <w:pPr>
        <w:pStyle w:val="a3"/>
        <w:numPr>
          <w:ilvl w:val="0"/>
          <w:numId w:val="7"/>
        </w:numPr>
        <w:jc w:val="both"/>
      </w:pPr>
      <w:r>
        <w:t>Τα τέκνα των ανωτέρω κατασκηνωτών κάτω των 18 ετών φιλοξενούνται δωρεάν καθώς και αυτά που έχουν την ιδιότητα του φοιτητή, σπουδαστή ή στρατευμένου.</w:t>
      </w:r>
    </w:p>
    <w:p w:rsidR="004B4D90" w:rsidRDefault="004B4D90" w:rsidP="004B4D90">
      <w:pPr>
        <w:pStyle w:val="a3"/>
        <w:numPr>
          <w:ilvl w:val="0"/>
          <w:numId w:val="7"/>
        </w:numPr>
        <w:jc w:val="both"/>
      </w:pPr>
      <w:r>
        <w:t>Τα τέκνα των ανωτέρω κατασκηνωτών που δεν ανήκουν στις π</w:t>
      </w:r>
      <w:r w:rsidR="007B1321">
        <w:t>αραπάνω κατηγορίες,</w:t>
      </w:r>
      <w:r w:rsidR="00324E11">
        <w:t xml:space="preserve"> θα καταβάλουν το ποσό των 10</w:t>
      </w:r>
      <w:r>
        <w:t>,00 ευρώ την ημέρα ανά άτομο.</w:t>
      </w:r>
    </w:p>
    <w:p w:rsidR="007B1321" w:rsidRDefault="007B1321" w:rsidP="004B4D90">
      <w:pPr>
        <w:pStyle w:val="a3"/>
        <w:numPr>
          <w:ilvl w:val="0"/>
          <w:numId w:val="7"/>
        </w:numPr>
        <w:jc w:val="both"/>
      </w:pPr>
      <w:r>
        <w:lastRenderedPageBreak/>
        <w:t>Όλοι οι συνταξιούχοι</w:t>
      </w:r>
      <w:r w:rsidRPr="007B1321">
        <w:t xml:space="preserve"> </w:t>
      </w:r>
      <w:r>
        <w:t>των φορέων που εποπτεύονται από το Υπουργείο και οι σύζυγοι αυτών, εμπίπτουν στις διατάξεις της παραπάνω κατηγορίας.</w:t>
      </w:r>
    </w:p>
    <w:p w:rsidR="00623DF1" w:rsidRDefault="00623DF1" w:rsidP="00623DF1">
      <w:pPr>
        <w:pStyle w:val="a3"/>
        <w:ind w:left="1571"/>
        <w:jc w:val="both"/>
      </w:pPr>
    </w:p>
    <w:p w:rsidR="00623DF1" w:rsidRDefault="00623DF1" w:rsidP="00623DF1">
      <w:pPr>
        <w:pStyle w:val="a3"/>
        <w:ind w:left="1571"/>
        <w:jc w:val="both"/>
      </w:pPr>
    </w:p>
    <w:p w:rsidR="004B4D90" w:rsidRDefault="004B4D90" w:rsidP="004B4D90">
      <w:pPr>
        <w:pStyle w:val="a3"/>
        <w:numPr>
          <w:ilvl w:val="0"/>
          <w:numId w:val="5"/>
        </w:numPr>
        <w:jc w:val="both"/>
      </w:pPr>
      <w:r>
        <w:t>Φιλοξενούμενοι:</w:t>
      </w:r>
    </w:p>
    <w:p w:rsidR="004B4D90" w:rsidRDefault="00DD54C1" w:rsidP="00DD54C1">
      <w:pPr>
        <w:pStyle w:val="a3"/>
        <w:numPr>
          <w:ilvl w:val="0"/>
          <w:numId w:val="14"/>
        </w:numPr>
        <w:jc w:val="both"/>
      </w:pPr>
      <w:r>
        <w:t>Παιδιά κάτω των 12 ετών θα φιλοξενούνται δωρεάν.</w:t>
      </w:r>
    </w:p>
    <w:p w:rsidR="00DD54C1" w:rsidRDefault="00DD54C1" w:rsidP="00DD54C1">
      <w:pPr>
        <w:pStyle w:val="a3"/>
        <w:numPr>
          <w:ilvl w:val="0"/>
          <w:numId w:val="14"/>
        </w:numPr>
        <w:jc w:val="both"/>
      </w:pPr>
      <w:r>
        <w:t>Παιδιά άνω των 12 ετών που είναι μαθητές, σπουδαστές, φοιτητές, θα καταβάλουν 5,00 ευρώ την ημέρα ανά άτομο.</w:t>
      </w:r>
    </w:p>
    <w:p w:rsidR="00DD54C1" w:rsidRDefault="00DD54C1" w:rsidP="00DD54C1">
      <w:pPr>
        <w:pStyle w:val="a3"/>
        <w:numPr>
          <w:ilvl w:val="0"/>
          <w:numId w:val="14"/>
        </w:numPr>
        <w:jc w:val="both"/>
      </w:pPr>
      <w:r>
        <w:t>Λοιποί φιλοξενούμενοι θα καταβάλουν 10,00 ευρώ την ημέρα ανά άτομο.</w:t>
      </w:r>
    </w:p>
    <w:p w:rsidR="00593CFD" w:rsidRDefault="007B1321" w:rsidP="007B1321">
      <w:pPr>
        <w:jc w:val="both"/>
        <w:rPr>
          <w:rFonts w:ascii="Arial" w:hAnsi="Arial" w:cs="Arial"/>
          <w:b/>
          <w:bCs/>
          <w:color w:val="5E5E5E"/>
          <w:sz w:val="20"/>
          <w:szCs w:val="20"/>
          <w:shd w:val="clear" w:color="auto" w:fill="FFFFFF"/>
        </w:rPr>
      </w:pPr>
      <w:r>
        <w:t>Ενημερώνουμε ότι μετά από ομόφωνη απόφαση του Δ.Σ. Κατασκήνωσης  φέτος για πρώτη φορά και εντελώς δοκιμαστικά θα επιτραπεί η είσοδος στα κατοικίδια με ειδικούς όρους</w:t>
      </w:r>
      <w:r w:rsidR="00593CFD">
        <w:t xml:space="preserve"> που θα αναφέρονται ρητά στους κανόνες λειτουργίας της κατασκήνωσης, οι οποίοι θα διατεθούν στους κατασκηνωτές κατά την υποβολή της αίτησής τους, </w:t>
      </w:r>
      <w:r>
        <w:t>τηρώντας αυστη</w:t>
      </w:r>
      <w:r w:rsidR="00593CFD">
        <w:t>ρά την</w:t>
      </w:r>
      <w:r>
        <w:t xml:space="preserve"> Νομοθεσία. </w:t>
      </w:r>
      <w:r w:rsidR="00593CFD">
        <w:t>(</w:t>
      </w:r>
      <w:r w:rsidR="00593CFD">
        <w:rPr>
          <w:rFonts w:ascii="Arial" w:hAnsi="Arial" w:cs="Arial"/>
          <w:b/>
          <w:bCs/>
          <w:color w:val="5E5E5E"/>
          <w:sz w:val="20"/>
          <w:szCs w:val="20"/>
          <w:shd w:val="clear" w:color="auto" w:fill="FFFFFF"/>
        </w:rPr>
        <w:t xml:space="preserve"> διατάξεις των ν. 4039/2012 και 4235/2014 και την Ευρωπαϊκή Νομοθεσία).</w:t>
      </w:r>
    </w:p>
    <w:p w:rsidR="007B1321" w:rsidRDefault="00593CFD" w:rsidP="007B1321">
      <w:pPr>
        <w:jc w:val="both"/>
      </w:pPr>
      <w:r>
        <w:t xml:space="preserve"> </w:t>
      </w:r>
      <w:r w:rsidR="007B1321">
        <w:t>Θα δια</w:t>
      </w:r>
      <w:r w:rsidR="00992E64">
        <w:t>τεθούν 6</w:t>
      </w:r>
      <w:r w:rsidR="00E909A0">
        <w:t xml:space="preserve"> συγκεκριμένες σκηνές ανά π</w:t>
      </w:r>
      <w:r w:rsidR="00C64409">
        <w:t>ερίοδο</w:t>
      </w:r>
      <w:r w:rsidR="00E909A0">
        <w:t>. Αν οι ενδιαφερόμενοι είναι περισσό</w:t>
      </w:r>
      <w:r>
        <w:t>τεροι θα τεθούν κριτήρια επιλογής από το ΔΣ  της Κατασκήνωσης</w:t>
      </w:r>
      <w:r w:rsidR="00E909A0">
        <w:t xml:space="preserve">. </w:t>
      </w:r>
    </w:p>
    <w:p w:rsidR="00E909A0" w:rsidRDefault="00E909A0" w:rsidP="007B1321">
      <w:pPr>
        <w:jc w:val="both"/>
      </w:pPr>
      <w:r>
        <w:t>ΟΙ κατασκηνωτικές περίοδοι διαμορφώνονται ως εξής:</w:t>
      </w:r>
    </w:p>
    <w:p w:rsidR="00E909A0" w:rsidRDefault="00E909A0" w:rsidP="00E909A0">
      <w:pPr>
        <w:spacing w:after="0"/>
        <w:jc w:val="both"/>
      </w:pPr>
    </w:p>
    <w:p w:rsidR="00E909A0" w:rsidRDefault="00E909A0" w:rsidP="00E909A0">
      <w:pPr>
        <w:spacing w:after="0"/>
        <w:jc w:val="both"/>
      </w:pPr>
      <w:r>
        <w:t xml:space="preserve"> </w:t>
      </w:r>
      <w:r>
        <w:rPr>
          <w:b/>
        </w:rPr>
        <w:t xml:space="preserve">Α΄ΠΕΡΙΟΔΟΣ </w:t>
      </w:r>
      <w:r>
        <w:t xml:space="preserve">από Παρασκευή 6/7/2018 έως Δευτέρα  23/7/2018    </w:t>
      </w:r>
    </w:p>
    <w:p w:rsidR="00E909A0" w:rsidRDefault="00E909A0" w:rsidP="00E909A0">
      <w:pPr>
        <w:spacing w:after="0"/>
        <w:jc w:val="both"/>
      </w:pPr>
      <w:r>
        <w:rPr>
          <w:b/>
        </w:rPr>
        <w:t xml:space="preserve"> Β΄ΠΕΡΙΟΔΟΣ</w:t>
      </w:r>
      <w:r>
        <w:t xml:space="preserve"> από Τετάρτη 25/7/2018 έως Σάββατο 11/8/2018</w:t>
      </w:r>
    </w:p>
    <w:p w:rsidR="00E909A0" w:rsidRDefault="00E909A0" w:rsidP="00E909A0">
      <w:pPr>
        <w:spacing w:after="0"/>
        <w:jc w:val="both"/>
      </w:pPr>
      <w:r>
        <w:t xml:space="preserve"> </w:t>
      </w:r>
      <w:r>
        <w:rPr>
          <w:b/>
        </w:rPr>
        <w:t xml:space="preserve">Γ΄ΠΕΡΙΟΔΟΣ </w:t>
      </w:r>
      <w:r>
        <w:t xml:space="preserve">από  Δευτέρα 13/8/2018 έως 30/8/2018                                                                                          </w:t>
      </w:r>
    </w:p>
    <w:p w:rsidR="00E909A0" w:rsidRDefault="00E909A0" w:rsidP="00E909A0">
      <w:pPr>
        <w:spacing w:after="0"/>
        <w:jc w:val="both"/>
      </w:pPr>
    </w:p>
    <w:p w:rsidR="007B1321" w:rsidRDefault="007B1321" w:rsidP="007B1321">
      <w:pPr>
        <w:jc w:val="both"/>
      </w:pPr>
    </w:p>
    <w:p w:rsidR="007B1321" w:rsidRDefault="007B1321" w:rsidP="007B1321">
      <w:pPr>
        <w:jc w:val="both"/>
      </w:pPr>
      <w:r>
        <w:t xml:space="preserve">Πληροφορίες : </w:t>
      </w:r>
      <w:proofErr w:type="spellStart"/>
      <w:r>
        <w:t>Δημητρανοπούλου</w:t>
      </w:r>
      <w:proofErr w:type="spellEnd"/>
      <w:r>
        <w:t xml:space="preserve"> Βασιλική 2132161754</w:t>
      </w:r>
    </w:p>
    <w:p w:rsidR="007B1321" w:rsidRDefault="007B1321" w:rsidP="007B1321">
      <w:pPr>
        <w:jc w:val="both"/>
      </w:pPr>
      <w:r>
        <w:t xml:space="preserve">                           Τσώνη Ελένη                              2132161532</w:t>
      </w:r>
    </w:p>
    <w:p w:rsidR="007B1321" w:rsidRDefault="007B1321" w:rsidP="007B1321">
      <w:pPr>
        <w:jc w:val="both"/>
      </w:pPr>
    </w:p>
    <w:p w:rsidR="007B1321" w:rsidRDefault="007B1321" w:rsidP="007B1321">
      <w:pPr>
        <w:jc w:val="both"/>
      </w:pPr>
    </w:p>
    <w:p w:rsidR="00052CA4" w:rsidRDefault="00052CA4" w:rsidP="00052CA4">
      <w:pPr>
        <w:ind w:left="720"/>
        <w:jc w:val="both"/>
        <w:rPr>
          <w:b/>
          <w:sz w:val="24"/>
          <w:szCs w:val="24"/>
        </w:rPr>
      </w:pPr>
      <w:r w:rsidRPr="004632EA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          </w:t>
      </w:r>
      <w:r w:rsidRPr="004632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 w:rsidR="002C473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Pr="004632EA">
        <w:rPr>
          <w:b/>
          <w:sz w:val="24"/>
          <w:szCs w:val="24"/>
        </w:rPr>
        <w:t xml:space="preserve"> ΓΙΑ ΤΟ Δ.Σ.</w:t>
      </w:r>
    </w:p>
    <w:p w:rsidR="00052CA4" w:rsidRDefault="00052CA4" w:rsidP="00052CA4">
      <w:pPr>
        <w:ind w:left="720"/>
        <w:jc w:val="both"/>
        <w:rPr>
          <w:b/>
          <w:sz w:val="24"/>
          <w:szCs w:val="24"/>
        </w:rPr>
      </w:pPr>
    </w:p>
    <w:p w:rsidR="00052CA4" w:rsidRDefault="00052CA4" w:rsidP="00052CA4">
      <w:pPr>
        <w:jc w:val="both"/>
        <w:rPr>
          <w:b/>
          <w:sz w:val="24"/>
          <w:szCs w:val="24"/>
        </w:rPr>
      </w:pPr>
      <w:r w:rsidRPr="004632EA">
        <w:rPr>
          <w:b/>
          <w:sz w:val="24"/>
          <w:szCs w:val="24"/>
        </w:rPr>
        <w:t xml:space="preserve">  Η ΓΡΑΜΜΑΤΕΑΣ                                                            </w:t>
      </w:r>
      <w:r>
        <w:rPr>
          <w:b/>
          <w:sz w:val="24"/>
          <w:szCs w:val="24"/>
        </w:rPr>
        <w:t xml:space="preserve">         Ο ΠΡΟΕΔΡΟΣ</w:t>
      </w:r>
    </w:p>
    <w:p w:rsidR="00052CA4" w:rsidRDefault="00052CA4" w:rsidP="00052CA4">
      <w:pPr>
        <w:jc w:val="both"/>
        <w:rPr>
          <w:b/>
          <w:sz w:val="24"/>
          <w:szCs w:val="24"/>
        </w:rPr>
      </w:pPr>
    </w:p>
    <w:p w:rsidR="00052CA4" w:rsidRDefault="00052CA4" w:rsidP="00052CA4">
      <w:pPr>
        <w:jc w:val="both"/>
        <w:rPr>
          <w:b/>
          <w:sz w:val="24"/>
          <w:szCs w:val="24"/>
        </w:rPr>
      </w:pPr>
    </w:p>
    <w:p w:rsidR="00052CA4" w:rsidRPr="004632EA" w:rsidRDefault="00052CA4" w:rsidP="00052C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4632EA">
        <w:rPr>
          <w:b/>
          <w:sz w:val="24"/>
          <w:szCs w:val="24"/>
        </w:rPr>
        <w:t xml:space="preserve">ΜΑΡΙΑΝΝΑ ΠΑΓΙΑΤΗ                                                </w:t>
      </w:r>
      <w:r>
        <w:rPr>
          <w:b/>
          <w:sz w:val="24"/>
          <w:szCs w:val="24"/>
        </w:rPr>
        <w:t xml:space="preserve"> </w:t>
      </w:r>
      <w:r w:rsidRPr="004632EA">
        <w:rPr>
          <w:b/>
          <w:sz w:val="24"/>
          <w:szCs w:val="24"/>
        </w:rPr>
        <w:t xml:space="preserve">         ΚΩΝ/ΝΟΣ ΠΙΠΕΡΙΔΗΣ</w:t>
      </w:r>
    </w:p>
    <w:p w:rsidR="00D473E0" w:rsidRDefault="00D473E0" w:rsidP="00D473E0">
      <w:pPr>
        <w:spacing w:after="0"/>
        <w:ind w:left="360"/>
        <w:jc w:val="both"/>
      </w:pPr>
    </w:p>
    <w:p w:rsidR="00D473E0" w:rsidRDefault="00D473E0" w:rsidP="00D473E0">
      <w:pPr>
        <w:ind w:left="720"/>
        <w:jc w:val="both"/>
      </w:pPr>
      <w:r>
        <w:t xml:space="preserve">                                      </w:t>
      </w:r>
    </w:p>
    <w:p w:rsidR="00D473E0" w:rsidRDefault="00D473E0" w:rsidP="00D473E0">
      <w:pPr>
        <w:ind w:left="720"/>
        <w:jc w:val="both"/>
      </w:pPr>
      <w:r>
        <w:t xml:space="preserve">                                                                           </w:t>
      </w:r>
    </w:p>
    <w:sectPr w:rsidR="00D473E0" w:rsidSect="00887E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69D"/>
    <w:multiLevelType w:val="hybridMultilevel"/>
    <w:tmpl w:val="07000E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866E9"/>
    <w:multiLevelType w:val="hybridMultilevel"/>
    <w:tmpl w:val="904299CC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D57EC"/>
    <w:multiLevelType w:val="hybridMultilevel"/>
    <w:tmpl w:val="91D03DCA"/>
    <w:lvl w:ilvl="0" w:tplc="04080013">
      <w:start w:val="1"/>
      <w:numFmt w:val="upp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29E27C14"/>
    <w:multiLevelType w:val="hybridMultilevel"/>
    <w:tmpl w:val="9B487EB4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E59543C"/>
    <w:multiLevelType w:val="hybridMultilevel"/>
    <w:tmpl w:val="79EEFDBE"/>
    <w:lvl w:ilvl="0" w:tplc="1BF84A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21698"/>
    <w:multiLevelType w:val="hybridMultilevel"/>
    <w:tmpl w:val="EF9A65AC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D5B7AC9"/>
    <w:multiLevelType w:val="hybridMultilevel"/>
    <w:tmpl w:val="AB044C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41F95"/>
    <w:multiLevelType w:val="hybridMultilevel"/>
    <w:tmpl w:val="ACA4A15E"/>
    <w:lvl w:ilvl="0" w:tplc="04080013">
      <w:start w:val="1"/>
      <w:numFmt w:val="upperRoman"/>
      <w:lvlText w:val="%1."/>
      <w:lvlJc w:val="righ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460FC6"/>
    <w:multiLevelType w:val="hybridMultilevel"/>
    <w:tmpl w:val="F984C170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4040233"/>
    <w:multiLevelType w:val="hybridMultilevel"/>
    <w:tmpl w:val="FB7E9994"/>
    <w:lvl w:ilvl="0" w:tplc="04080013">
      <w:start w:val="1"/>
      <w:numFmt w:val="upperRoman"/>
      <w:lvlText w:val="%1."/>
      <w:lvlJc w:val="righ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6051BA"/>
    <w:multiLevelType w:val="hybridMultilevel"/>
    <w:tmpl w:val="2F2877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40886"/>
    <w:multiLevelType w:val="hybridMultilevel"/>
    <w:tmpl w:val="36165282"/>
    <w:lvl w:ilvl="0" w:tplc="ADE4B81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4144555"/>
    <w:multiLevelType w:val="hybridMultilevel"/>
    <w:tmpl w:val="3DA2E506"/>
    <w:lvl w:ilvl="0" w:tplc="04080013">
      <w:start w:val="1"/>
      <w:numFmt w:val="upperRoman"/>
      <w:lvlText w:val="%1."/>
      <w:lvlJc w:val="right"/>
      <w:pPr>
        <w:ind w:left="1931" w:hanging="360"/>
      </w:pPr>
    </w:lvl>
    <w:lvl w:ilvl="1" w:tplc="04080019" w:tentative="1">
      <w:start w:val="1"/>
      <w:numFmt w:val="lowerLetter"/>
      <w:lvlText w:val="%2."/>
      <w:lvlJc w:val="left"/>
      <w:pPr>
        <w:ind w:left="2651" w:hanging="360"/>
      </w:pPr>
    </w:lvl>
    <w:lvl w:ilvl="2" w:tplc="0408001B" w:tentative="1">
      <w:start w:val="1"/>
      <w:numFmt w:val="lowerRoman"/>
      <w:lvlText w:val="%3."/>
      <w:lvlJc w:val="right"/>
      <w:pPr>
        <w:ind w:left="3371" w:hanging="180"/>
      </w:pPr>
    </w:lvl>
    <w:lvl w:ilvl="3" w:tplc="0408000F" w:tentative="1">
      <w:start w:val="1"/>
      <w:numFmt w:val="decimal"/>
      <w:lvlText w:val="%4."/>
      <w:lvlJc w:val="left"/>
      <w:pPr>
        <w:ind w:left="4091" w:hanging="360"/>
      </w:pPr>
    </w:lvl>
    <w:lvl w:ilvl="4" w:tplc="04080019" w:tentative="1">
      <w:start w:val="1"/>
      <w:numFmt w:val="lowerLetter"/>
      <w:lvlText w:val="%5."/>
      <w:lvlJc w:val="left"/>
      <w:pPr>
        <w:ind w:left="4811" w:hanging="360"/>
      </w:pPr>
    </w:lvl>
    <w:lvl w:ilvl="5" w:tplc="0408001B" w:tentative="1">
      <w:start w:val="1"/>
      <w:numFmt w:val="lowerRoman"/>
      <w:lvlText w:val="%6."/>
      <w:lvlJc w:val="right"/>
      <w:pPr>
        <w:ind w:left="5531" w:hanging="180"/>
      </w:pPr>
    </w:lvl>
    <w:lvl w:ilvl="6" w:tplc="0408000F" w:tentative="1">
      <w:start w:val="1"/>
      <w:numFmt w:val="decimal"/>
      <w:lvlText w:val="%7."/>
      <w:lvlJc w:val="left"/>
      <w:pPr>
        <w:ind w:left="6251" w:hanging="360"/>
      </w:pPr>
    </w:lvl>
    <w:lvl w:ilvl="7" w:tplc="04080019" w:tentative="1">
      <w:start w:val="1"/>
      <w:numFmt w:val="lowerLetter"/>
      <w:lvlText w:val="%8."/>
      <w:lvlJc w:val="left"/>
      <w:pPr>
        <w:ind w:left="6971" w:hanging="360"/>
      </w:pPr>
    </w:lvl>
    <w:lvl w:ilvl="8" w:tplc="0408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>
    <w:nsid w:val="626F132A"/>
    <w:multiLevelType w:val="hybridMultilevel"/>
    <w:tmpl w:val="B3D8F878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5EE3AFB"/>
    <w:multiLevelType w:val="hybridMultilevel"/>
    <w:tmpl w:val="EADA5D16"/>
    <w:lvl w:ilvl="0" w:tplc="04080013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1DC59EC"/>
    <w:multiLevelType w:val="hybridMultilevel"/>
    <w:tmpl w:val="1A26638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C161964"/>
    <w:multiLevelType w:val="hybridMultilevel"/>
    <w:tmpl w:val="DDC0C87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2"/>
  </w:num>
  <w:num w:numId="5">
    <w:abstractNumId w:val="14"/>
  </w:num>
  <w:num w:numId="6">
    <w:abstractNumId w:val="15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13"/>
  </w:num>
  <w:num w:numId="13">
    <w:abstractNumId w:val="16"/>
  </w:num>
  <w:num w:numId="14">
    <w:abstractNumId w:val="5"/>
  </w:num>
  <w:num w:numId="15">
    <w:abstractNumId w:val="4"/>
  </w:num>
  <w:num w:numId="16">
    <w:abstractNumId w:val="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compat/>
  <w:rsids>
    <w:rsidRoot w:val="00AC4590"/>
    <w:rsid w:val="00052CA4"/>
    <w:rsid w:val="000746BE"/>
    <w:rsid w:val="000B36B4"/>
    <w:rsid w:val="000C0476"/>
    <w:rsid w:val="00126756"/>
    <w:rsid w:val="001608BC"/>
    <w:rsid w:val="00164EBB"/>
    <w:rsid w:val="00181719"/>
    <w:rsid w:val="001A21AB"/>
    <w:rsid w:val="001C49E3"/>
    <w:rsid w:val="001E799E"/>
    <w:rsid w:val="0020546F"/>
    <w:rsid w:val="00211B45"/>
    <w:rsid w:val="002B6039"/>
    <w:rsid w:val="002C4738"/>
    <w:rsid w:val="00324E11"/>
    <w:rsid w:val="00371BE6"/>
    <w:rsid w:val="004B4D90"/>
    <w:rsid w:val="00591711"/>
    <w:rsid w:val="00593CFD"/>
    <w:rsid w:val="0061482D"/>
    <w:rsid w:val="00623DF1"/>
    <w:rsid w:val="0065792B"/>
    <w:rsid w:val="007A41C4"/>
    <w:rsid w:val="007B1321"/>
    <w:rsid w:val="007F4536"/>
    <w:rsid w:val="00887ED4"/>
    <w:rsid w:val="008D3DD6"/>
    <w:rsid w:val="008D3E98"/>
    <w:rsid w:val="009353E5"/>
    <w:rsid w:val="00974995"/>
    <w:rsid w:val="00985BFF"/>
    <w:rsid w:val="00992E64"/>
    <w:rsid w:val="00A14D3E"/>
    <w:rsid w:val="00A721A6"/>
    <w:rsid w:val="00AC4590"/>
    <w:rsid w:val="00BB76EE"/>
    <w:rsid w:val="00C64409"/>
    <w:rsid w:val="00CC1553"/>
    <w:rsid w:val="00CE4170"/>
    <w:rsid w:val="00CE4740"/>
    <w:rsid w:val="00CE787F"/>
    <w:rsid w:val="00CF08DF"/>
    <w:rsid w:val="00CF77FE"/>
    <w:rsid w:val="00D473E0"/>
    <w:rsid w:val="00D52913"/>
    <w:rsid w:val="00D976BB"/>
    <w:rsid w:val="00DD54C1"/>
    <w:rsid w:val="00E909A0"/>
    <w:rsid w:val="00ED0842"/>
    <w:rsid w:val="00F91041"/>
    <w:rsid w:val="00FD1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59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24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24E1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0B3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xk</cp:lastModifiedBy>
  <cp:revision>2</cp:revision>
  <cp:lastPrinted>2018-06-25T07:43:00Z</cp:lastPrinted>
  <dcterms:created xsi:type="dcterms:W3CDTF">2018-06-25T16:38:00Z</dcterms:created>
  <dcterms:modified xsi:type="dcterms:W3CDTF">2018-06-25T16:38:00Z</dcterms:modified>
</cp:coreProperties>
</file>